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早茶的发展趋势，保护与传承</w:t>
      </w:r>
    </w:p>
    <w:p>
      <w:pPr>
        <w:rPr>
          <w:rFonts w:hint="eastAsia"/>
          <w:lang w:val="en-US" w:eastAsia="zh-CN"/>
        </w:rPr>
      </w:pPr>
    </w:p>
    <w:p>
      <w:pPr>
        <w:rPr>
          <w:rFonts w:hint="eastAsia"/>
          <w:lang w:val="en-US" w:eastAsia="zh-CN"/>
        </w:rPr>
      </w:pPr>
      <w:r>
        <w:rPr>
          <w:rFonts w:hint="eastAsia"/>
          <w:lang w:val="en-US" w:eastAsia="zh-CN"/>
        </w:rPr>
        <w:t>第一张PPT</w:t>
      </w:r>
    </w:p>
    <w:p>
      <w:pPr>
        <w:rPr>
          <w:rFonts w:hint="eastAsia"/>
          <w:lang w:val="en-US" w:eastAsia="zh-CN"/>
        </w:rPr>
      </w:pPr>
      <w:r>
        <w:rPr>
          <w:rFonts w:hint="eastAsia"/>
          <w:lang w:val="en-US" w:eastAsia="zh-CN"/>
        </w:rPr>
        <w:t>标题：早茶式微？</w:t>
      </w:r>
    </w:p>
    <w:p>
      <w:pPr>
        <w:ind w:firstLine="280" w:firstLineChars="200"/>
        <w:rPr>
          <w:rFonts w:hint="eastAsia" w:ascii="微软雅黑" w:hAnsi="微软雅黑" w:eastAsia="微软雅黑" w:cs="微软雅黑"/>
          <w:i w:val="0"/>
          <w:iCs w:val="0"/>
          <w:caps w:val="0"/>
          <w:color w:val="000000"/>
          <w:spacing w:val="0"/>
          <w:sz w:val="14"/>
          <w:szCs w:val="14"/>
          <w:shd w:val="clear" w:fill="EDF5FD"/>
          <w:lang w:val="en-US" w:eastAsia="zh-CN"/>
        </w:rPr>
      </w:pPr>
      <w:r>
        <w:rPr>
          <w:rFonts w:ascii="微软雅黑" w:hAnsi="微软雅黑" w:eastAsia="微软雅黑" w:cs="微软雅黑"/>
          <w:i w:val="0"/>
          <w:iCs w:val="0"/>
          <w:caps w:val="0"/>
          <w:color w:val="000000"/>
          <w:spacing w:val="0"/>
          <w:sz w:val="14"/>
          <w:szCs w:val="14"/>
          <w:shd w:val="clear" w:fill="EDF5FD"/>
        </w:rPr>
        <w:t>连日来，本报记者根据一名热心网民提供的一本广州热门餐馆指南，对其中的新荔枝湾、南海渔村、金华安等80家热门酒楼进行了深入调查</w:t>
      </w:r>
      <w:r>
        <w:rPr>
          <w:rFonts w:hint="eastAsia" w:ascii="微软雅黑" w:hAnsi="微软雅黑" w:eastAsia="微软雅黑" w:cs="微软雅黑"/>
          <w:i w:val="0"/>
          <w:iCs w:val="0"/>
          <w:caps w:val="0"/>
          <w:color w:val="000000"/>
          <w:spacing w:val="0"/>
          <w:sz w:val="14"/>
          <w:szCs w:val="14"/>
          <w:shd w:val="clear" w:fill="EDF5FD"/>
          <w:lang w:eastAsia="zh-CN"/>
        </w:rPr>
        <w:t>。</w:t>
      </w:r>
      <w:r>
        <w:rPr>
          <w:rFonts w:ascii="微软雅黑" w:hAnsi="微软雅黑" w:eastAsia="微软雅黑" w:cs="微软雅黑"/>
          <w:i w:val="0"/>
          <w:iCs w:val="0"/>
          <w:caps w:val="0"/>
          <w:color w:val="000000"/>
          <w:spacing w:val="0"/>
          <w:sz w:val="14"/>
          <w:szCs w:val="14"/>
          <w:shd w:val="clear" w:fill="EDF5FD"/>
        </w:rPr>
        <w:t>统计表明，这80家粤菜馆中，从周一到周五日常工作时间没有早茶供应的有39家，占了总数的48.8%。</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5FD"/>
        <w:spacing w:before="0" w:beforeAutospacing="0" w:after="280" w:afterAutospacing="0"/>
        <w:ind w:left="0" w:right="0" w:firstLine="280" w:firstLineChars="200"/>
        <w:jc w:val="left"/>
        <w:rPr>
          <w:rFonts w:ascii="微软雅黑" w:hAnsi="微软雅黑" w:eastAsia="微软雅黑" w:cs="微软雅黑"/>
          <w:i w:val="0"/>
          <w:iCs w:val="0"/>
          <w:caps w:val="0"/>
          <w:color w:val="000000"/>
          <w:spacing w:val="0"/>
          <w:sz w:val="14"/>
          <w:szCs w:val="14"/>
          <w:shd w:val="clear" w:fill="EDF5FD"/>
        </w:rPr>
      </w:pPr>
      <w:r>
        <w:rPr>
          <w:rFonts w:hint="eastAsia" w:ascii="微软雅黑" w:hAnsi="微软雅黑" w:eastAsia="微软雅黑" w:cs="微软雅黑"/>
          <w:i w:val="0"/>
          <w:iCs w:val="0"/>
          <w:caps w:val="0"/>
          <w:color w:val="000000"/>
          <w:spacing w:val="0"/>
          <w:sz w:val="14"/>
          <w:szCs w:val="14"/>
          <w:bdr w:val="none" w:color="auto" w:sz="0" w:space="0"/>
          <w:shd w:val="clear" w:fill="EDF5FD"/>
        </w:rPr>
        <w:t>在南园酒家，记者采访了不少前来饮早茶的茶客，发现不少人都是转几趟车专门过来“帮衬”的。茶客泽叔告诉记者，自己住在西场的富力半岛花园，但附近并没有什么能喝到正宗早茶的地方。“我家附近倒是有个湘菜馆也在做早茶，但根本就不是那个味道。”为了饮早茶，他每天早上都坐两站公交车来到荔湾路的世纪明珠，要么就坐七八个站去康王路上下九附近的广州酒家等老字号。在大同酒家，另一位茶客梁姨也表示，自己是一大早从体育西坐车过来的。“平时和老伴或者老友记，都是坐车过去泰康路幸运楼，或者这里饮早茶。来一次要转车，坐十几个站，还好现在老人家坐车不要钱，当‘趁墟’咯。”</w:t>
      </w:r>
      <w:r>
        <w:rPr>
          <w:rFonts w:ascii="微软雅黑" w:hAnsi="微软雅黑" w:eastAsia="微软雅黑" w:cs="微软雅黑"/>
          <w:i w:val="0"/>
          <w:iCs w:val="0"/>
          <w:caps w:val="0"/>
          <w:color w:val="000000"/>
          <w:spacing w:val="0"/>
          <w:sz w:val="14"/>
          <w:szCs w:val="14"/>
          <w:shd w:val="clear" w:fill="EDF5FD"/>
        </w:rPr>
        <w:t>有部分市民和媒体提出疑问，现在还经常能看到早茶排队爆满的现象，有的地方要到下午一两点才收市，早茶真的在式微吗？对此，曾经为多家餐饮企业担任顾问的姚学正提出，过去广州酒楼普遍都经营五市，包括早茶、中饭、下午茶、晚饭和夜茶，每市的经营时间界限非常清晰，早茶都在清晨五六点开始，9点一过就收市，酒楼就开始准备午市经营。</w:t>
      </w:r>
    </w:p>
    <w:p>
      <w:pPr>
        <w:rPr>
          <w:rFonts w:hint="default" w:ascii="微软雅黑" w:hAnsi="微软雅黑" w:eastAsia="微软雅黑" w:cs="微软雅黑"/>
          <w:i w:val="0"/>
          <w:iCs w:val="0"/>
          <w:caps w:val="0"/>
          <w:color w:val="000000"/>
          <w:spacing w:val="0"/>
          <w:sz w:val="14"/>
          <w:szCs w:val="14"/>
          <w:shd w:val="clear" w:fill="EDF5FD"/>
          <w:lang w:val="en-US" w:eastAsia="zh-CN"/>
        </w:rPr>
      </w:pPr>
      <w:r>
        <w:rPr>
          <w:rFonts w:hint="eastAsia" w:ascii="微软雅黑" w:hAnsi="微软雅黑" w:eastAsia="微软雅黑" w:cs="微软雅黑"/>
          <w:i w:val="0"/>
          <w:iCs w:val="0"/>
          <w:caps w:val="0"/>
          <w:color w:val="000000"/>
          <w:spacing w:val="0"/>
          <w:sz w:val="14"/>
          <w:szCs w:val="14"/>
          <w:shd w:val="clear" w:fill="EDF5FD"/>
          <w:lang w:eastAsia="zh-CN"/>
        </w:rPr>
        <w:t>——</w:t>
      </w:r>
      <w:r>
        <w:rPr>
          <w:rFonts w:hint="eastAsia" w:ascii="微软雅黑" w:hAnsi="微软雅黑" w:eastAsia="微软雅黑" w:cs="微软雅黑"/>
          <w:i w:val="0"/>
          <w:iCs w:val="0"/>
          <w:caps w:val="0"/>
          <w:color w:val="000000"/>
          <w:spacing w:val="0"/>
          <w:sz w:val="14"/>
          <w:szCs w:val="14"/>
          <w:shd w:val="clear" w:fill="EDF5FD"/>
          <w:lang w:val="en-US" w:eastAsia="zh-CN"/>
        </w:rPr>
        <w:t>来自《羊城晚报》</w:t>
      </w:r>
    </w:p>
    <w:p>
      <w:pPr>
        <w:rPr>
          <w:rFonts w:hint="eastAsia"/>
          <w:lang w:val="en-US" w:eastAsia="zh-CN"/>
        </w:rPr>
      </w:pPr>
      <w:r>
        <w:rPr>
          <w:rFonts w:hint="eastAsia"/>
          <w:lang w:val="en-US" w:eastAsia="zh-CN"/>
        </w:rPr>
        <w:t>第二张PPT</w:t>
      </w:r>
    </w:p>
    <w:p>
      <w:pPr>
        <w:rPr>
          <w:rFonts w:hint="eastAsia"/>
          <w:lang w:val="en-US" w:eastAsia="zh-CN"/>
        </w:rPr>
      </w:pPr>
      <w:r>
        <w:rPr>
          <w:rFonts w:hint="eastAsia"/>
          <w:lang w:val="en-US" w:eastAsia="zh-CN"/>
        </w:rPr>
        <w:t>早茶没有式微</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CF8"/>
        <w:spacing w:before="0" w:beforeAutospacing="0" w:after="280" w:afterAutospacing="0"/>
        <w:ind w:left="0" w:right="0" w:firstLine="0"/>
        <w:jc w:val="left"/>
        <w:rPr>
          <w:rFonts w:ascii="微软雅黑" w:hAnsi="微软雅黑" w:eastAsia="微软雅黑" w:cs="微软雅黑"/>
          <w:i w:val="0"/>
          <w:iCs w:val="0"/>
          <w:caps w:val="0"/>
          <w:color w:val="000000"/>
          <w:spacing w:val="0"/>
          <w:kern w:val="2"/>
          <w:sz w:val="14"/>
          <w:szCs w:val="14"/>
          <w:shd w:val="clear" w:fill="EDF5FD"/>
          <w:lang w:val="en-US" w:eastAsia="zh-CN" w:bidi="ar-SA"/>
        </w:rPr>
      </w:pPr>
      <w:r>
        <w:rPr>
          <w:rFonts w:hint="eastAsia" w:ascii="微软雅黑" w:hAnsi="微软雅黑" w:eastAsia="微软雅黑" w:cs="微软雅黑"/>
          <w:i w:val="0"/>
          <w:iCs w:val="0"/>
          <w:caps w:val="0"/>
          <w:color w:val="000000"/>
          <w:spacing w:val="0"/>
          <w:kern w:val="2"/>
          <w:sz w:val="14"/>
          <w:szCs w:val="14"/>
          <w:shd w:val="clear" w:fill="EDF5FD"/>
          <w:lang w:val="en-US" w:eastAsia="zh-CN" w:bidi="ar-SA"/>
        </w:rPr>
        <w:t>西关18家酒楼仅1家无茶市</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5FD"/>
        <w:spacing w:before="0" w:beforeAutospacing="0" w:after="280" w:afterAutospacing="0"/>
        <w:ind w:left="0" w:right="0" w:firstLine="0"/>
        <w:jc w:val="left"/>
        <w:rPr>
          <w:rFonts w:hint="eastAsia" w:ascii="微软雅黑" w:hAnsi="微软雅黑" w:eastAsia="微软雅黑" w:cs="微软雅黑"/>
          <w:i w:val="0"/>
          <w:iCs w:val="0"/>
          <w:caps w:val="0"/>
          <w:color w:val="000000"/>
          <w:spacing w:val="0"/>
          <w:kern w:val="2"/>
          <w:sz w:val="14"/>
          <w:szCs w:val="14"/>
          <w:shd w:val="clear" w:fill="EDF5FD"/>
          <w:lang w:val="en-US" w:eastAsia="zh-CN" w:bidi="ar-SA"/>
        </w:rPr>
      </w:pPr>
      <w:r>
        <w:rPr>
          <w:rFonts w:hint="eastAsia" w:ascii="微软雅黑" w:hAnsi="微软雅黑" w:eastAsia="微软雅黑" w:cs="微软雅黑"/>
          <w:i w:val="0"/>
          <w:iCs w:val="0"/>
          <w:caps w:val="0"/>
          <w:color w:val="000000"/>
          <w:spacing w:val="0"/>
          <w:kern w:val="2"/>
          <w:sz w:val="14"/>
          <w:szCs w:val="14"/>
          <w:shd w:val="clear" w:fill="EDF5FD"/>
          <w:lang w:val="en-US" w:eastAsia="zh-CN" w:bidi="ar-SA"/>
        </w:rPr>
        <w:t>　　连日来，记者实地调查了位于西关老城区的18家酒楼，除了1家只做饭市不开茶市之外，其余均开设早茶。不论是周末还是平时，酒楼都非常热闹，早上8~9时酒楼早茶最旺时往往要等位。</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5FD"/>
        <w:spacing w:before="0" w:beforeAutospacing="0" w:after="280" w:afterAutospacing="0"/>
        <w:ind w:left="0" w:right="0" w:firstLine="0"/>
        <w:jc w:val="left"/>
        <w:rPr>
          <w:rFonts w:hint="eastAsia" w:ascii="微软雅黑" w:hAnsi="微软雅黑" w:eastAsia="微软雅黑" w:cs="微软雅黑"/>
          <w:i w:val="0"/>
          <w:iCs w:val="0"/>
          <w:caps w:val="0"/>
          <w:color w:val="000000"/>
          <w:spacing w:val="0"/>
          <w:kern w:val="2"/>
          <w:sz w:val="14"/>
          <w:szCs w:val="14"/>
          <w:shd w:val="clear" w:fill="EDF5FD"/>
          <w:lang w:val="en-US" w:eastAsia="zh-CN" w:bidi="ar-SA"/>
        </w:rPr>
      </w:pPr>
      <w:r>
        <w:rPr>
          <w:rFonts w:hint="eastAsia" w:ascii="微软雅黑" w:hAnsi="微软雅黑" w:eastAsia="微软雅黑" w:cs="微软雅黑"/>
          <w:i w:val="0"/>
          <w:iCs w:val="0"/>
          <w:caps w:val="0"/>
          <w:color w:val="000000"/>
          <w:spacing w:val="0"/>
          <w:kern w:val="2"/>
          <w:sz w:val="14"/>
          <w:szCs w:val="14"/>
          <w:shd w:val="clear" w:fill="EDF5FD"/>
          <w:lang w:val="en-US" w:eastAsia="zh-CN" w:bidi="ar-SA"/>
        </w:rPr>
        <w:t>　　从第十甫路出发，沿着宝华路走到长寿路东，短短一段路酒家就有10家，除了老字号莲香楼和陶陶居外，还有食全食美、渔苑、满口福、彩星鱼翅海鲜酒家、桃苑、金叶香辣轩、悦豪轩海鲜酒家和大华酒楼。这些酒楼之中，除了满口福一家只做饭市之外，其余全部都开设早茶。</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EDF5FD"/>
        <w:spacing w:before="0" w:beforeAutospacing="0" w:after="280" w:afterAutospacing="0"/>
        <w:ind w:left="0" w:right="0" w:firstLine="0"/>
        <w:jc w:val="left"/>
        <w:rPr>
          <w:rFonts w:hint="eastAsia" w:ascii="微软雅黑" w:hAnsi="微软雅黑" w:eastAsia="微软雅黑" w:cs="微软雅黑"/>
          <w:i w:val="0"/>
          <w:iCs w:val="0"/>
          <w:caps w:val="0"/>
          <w:color w:val="000000"/>
          <w:spacing w:val="0"/>
          <w:kern w:val="2"/>
          <w:sz w:val="14"/>
          <w:szCs w:val="14"/>
          <w:shd w:val="clear" w:fill="EDF5FD"/>
          <w:lang w:val="en-US" w:eastAsia="zh-CN" w:bidi="ar-SA"/>
        </w:rPr>
      </w:pPr>
      <w:r>
        <w:rPr>
          <w:rFonts w:hint="eastAsia" w:ascii="微软雅黑" w:hAnsi="微软雅黑" w:eastAsia="微软雅黑" w:cs="微软雅黑"/>
          <w:i w:val="0"/>
          <w:iCs w:val="0"/>
          <w:caps w:val="0"/>
          <w:color w:val="000000"/>
          <w:spacing w:val="0"/>
          <w:kern w:val="2"/>
          <w:sz w:val="14"/>
          <w:szCs w:val="14"/>
          <w:shd w:val="clear" w:fill="EDF5FD"/>
          <w:lang w:val="en-US" w:eastAsia="zh-CN" w:bidi="ar-SA"/>
        </w:rPr>
        <w:t>　　周日早上9时，虽然恒宝广场还没开门营业，但3楼的酒楼就已全部开市，在彩星鱼翅海鲜酒家还要等位，“通常周末8时30分来要订位”，门口的咨客说道。恒宝广场对面的悦豪轩海鲜酒家更加火爆，五六百个茶位已经坐满，叫号已到了45，“平时一样多人，我们6时30分开市，将近7时那些阿姨就已经坐得满满的，周六日肯定要订位。”前台的咨客说。</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CF8"/>
        <w:spacing w:before="0" w:beforeAutospacing="0" w:after="280" w:afterAutospacing="0"/>
        <w:ind w:left="0" w:right="0" w:firstLine="0"/>
        <w:jc w:val="left"/>
        <w:rPr>
          <w:rFonts w:ascii="微软雅黑" w:hAnsi="微软雅黑" w:eastAsia="微软雅黑" w:cs="微软雅黑"/>
          <w:i w:val="0"/>
          <w:iCs w:val="0"/>
          <w:caps w:val="0"/>
          <w:color w:val="000000"/>
          <w:spacing w:val="0"/>
          <w:kern w:val="2"/>
          <w:sz w:val="14"/>
          <w:szCs w:val="14"/>
          <w:shd w:val="clear" w:fill="EDF5FD"/>
          <w:lang w:val="en-US" w:eastAsia="zh-CN" w:bidi="ar-SA"/>
        </w:rPr>
      </w:pPr>
      <w:r>
        <w:rPr>
          <w:rFonts w:hint="eastAsia" w:ascii="微软雅黑" w:hAnsi="微软雅黑" w:eastAsia="微软雅黑" w:cs="微软雅黑"/>
          <w:i w:val="0"/>
          <w:iCs w:val="0"/>
          <w:caps w:val="0"/>
          <w:color w:val="000000"/>
          <w:spacing w:val="0"/>
          <w:kern w:val="2"/>
          <w:sz w:val="14"/>
          <w:szCs w:val="14"/>
          <w:shd w:val="clear" w:fill="EDF5FD"/>
          <w:lang w:val="en-US" w:eastAsia="zh-CN" w:bidi="ar-SA"/>
        </w:rPr>
        <w:t>“平时的茶位基本都是满座，茶客从两三岁的孩子到80岁的老人都有。”耀华饮食集团是典型的广式餐饮企业，其经营的十多家酒楼，都是“老广”耳熟能详的早茶去处。一负责人昨日对记者表示，旗下门店大都经营早茶，在1992年仅有几百个茶位，如今平时茶位就超过7000个，周末更多达到8000个。</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CF8"/>
        <w:spacing w:before="0" w:beforeAutospacing="0" w:after="280" w:afterAutospacing="0"/>
        <w:ind w:left="0" w:right="0" w:firstLine="0"/>
        <w:jc w:val="left"/>
        <w:rPr>
          <w:rFonts w:hint="eastAsia" w:ascii="微软雅黑" w:hAnsi="微软雅黑" w:eastAsia="微软雅黑" w:cs="微软雅黑"/>
          <w:i w:val="0"/>
          <w:iCs w:val="0"/>
          <w:caps w:val="0"/>
          <w:color w:val="000000"/>
          <w:spacing w:val="0"/>
          <w:kern w:val="2"/>
          <w:sz w:val="14"/>
          <w:szCs w:val="14"/>
          <w:shd w:val="clear" w:fill="EDF5FD"/>
          <w:lang w:val="en-US" w:eastAsia="zh-CN" w:bidi="ar-SA"/>
        </w:rPr>
      </w:pPr>
      <w:r>
        <w:rPr>
          <w:rFonts w:hint="eastAsia" w:ascii="微软雅黑" w:hAnsi="微软雅黑" w:eastAsia="微软雅黑" w:cs="微软雅黑"/>
          <w:i w:val="0"/>
          <w:iCs w:val="0"/>
          <w:caps w:val="0"/>
          <w:color w:val="000000"/>
          <w:spacing w:val="0"/>
          <w:kern w:val="2"/>
          <w:sz w:val="14"/>
          <w:szCs w:val="14"/>
          <w:shd w:val="clear" w:fill="EDF5FD"/>
          <w:lang w:val="en-US" w:eastAsia="zh-CN" w:bidi="ar-SA"/>
        </w:rPr>
        <w:t>　　广州酒家集团有关部门负责人也透露，目前其9家分店全部都经营早茶，早茶茶位总数超过7000个。平时必须开两轮早茶才能满足茶客的需求，这样算起来每天去广州酒家喝早茶的人次超过1万人。</w:t>
      </w:r>
    </w:p>
    <w:p>
      <w:pPr>
        <w:rPr>
          <w:rFonts w:ascii="微软雅黑" w:hAnsi="微软雅黑" w:eastAsia="微软雅黑" w:cs="微软雅黑"/>
          <w:i w:val="0"/>
          <w:iCs w:val="0"/>
          <w:caps w:val="0"/>
          <w:color w:val="000000"/>
          <w:spacing w:val="0"/>
          <w:kern w:val="2"/>
          <w:sz w:val="14"/>
          <w:szCs w:val="14"/>
          <w:shd w:val="clear" w:fill="EDF5FD"/>
          <w:lang w:val="en-US" w:eastAsia="zh-CN" w:bidi="ar-SA"/>
        </w:rPr>
      </w:pPr>
      <w:r>
        <w:rPr>
          <w:rFonts w:ascii="微软雅黑" w:hAnsi="微软雅黑" w:eastAsia="微软雅黑" w:cs="微软雅黑"/>
          <w:i w:val="0"/>
          <w:iCs w:val="0"/>
          <w:caps w:val="0"/>
          <w:color w:val="000000"/>
          <w:spacing w:val="0"/>
          <w:kern w:val="2"/>
          <w:sz w:val="14"/>
          <w:szCs w:val="14"/>
          <w:shd w:val="clear" w:fill="EDF5FD"/>
          <w:lang w:val="en-US" w:eastAsia="zh-CN" w:bidi="ar-SA"/>
        </w:rPr>
        <w:t>　针对“新广州人”和上班族越来越多的情况，广州餐饮行业对广式早茶进行了不同程度的“改革”。除了茶点品种更丰富之外，早茶在经营时间上也发生了变化，不少酒楼在7时左右就开了早茶，以方便上班族，在某种意义上说，早茶在逐渐朝“早餐”转变。甚至有其他菜系的酒楼也开了早茶档，如恒宝广场的金叶香辣轩是主营东南亚菜。</w:t>
      </w:r>
    </w:p>
    <w:p>
      <w:pPr>
        <w:rPr>
          <w:rFonts w:hint="default" w:ascii="微软雅黑" w:hAnsi="微软雅黑" w:eastAsia="微软雅黑" w:cs="微软雅黑"/>
          <w:i w:val="0"/>
          <w:iCs w:val="0"/>
          <w:caps w:val="0"/>
          <w:color w:val="000000"/>
          <w:spacing w:val="0"/>
          <w:kern w:val="2"/>
          <w:sz w:val="14"/>
          <w:szCs w:val="14"/>
          <w:shd w:val="clear" w:fill="EDF5FD"/>
          <w:lang w:val="en-US" w:eastAsia="zh-CN" w:bidi="ar-SA"/>
        </w:rPr>
      </w:pPr>
      <w:r>
        <w:rPr>
          <w:rFonts w:hint="eastAsia" w:ascii="微软雅黑" w:hAnsi="微软雅黑" w:eastAsia="微软雅黑" w:cs="微软雅黑"/>
          <w:i w:val="0"/>
          <w:iCs w:val="0"/>
          <w:caps w:val="0"/>
          <w:color w:val="000000"/>
          <w:spacing w:val="0"/>
          <w:kern w:val="2"/>
          <w:sz w:val="14"/>
          <w:szCs w:val="14"/>
          <w:shd w:val="clear" w:fill="EDF5FD"/>
          <w:lang w:val="en-US" w:eastAsia="zh-CN" w:bidi="ar-SA"/>
        </w:rPr>
        <w:t>——来自《广州日报》</w:t>
      </w:r>
    </w:p>
    <w:p>
      <w:pPr>
        <w:rPr>
          <w:rFonts w:hint="eastAsia"/>
          <w:lang w:val="en-US" w:eastAsia="zh-CN"/>
        </w:rPr>
      </w:pPr>
      <w:r>
        <w:rPr>
          <w:rFonts w:hint="eastAsia"/>
          <w:lang w:val="en-US" w:eastAsia="zh-CN"/>
        </w:rPr>
        <w:t>第三张PPT</w:t>
      </w:r>
    </w:p>
    <w:p>
      <w:pPr>
        <w:rPr>
          <w:rFonts w:hint="eastAsia"/>
          <w:lang w:val="en-US" w:eastAsia="zh-CN"/>
        </w:rPr>
      </w:pPr>
      <w:r>
        <w:rPr>
          <w:rFonts w:hint="eastAsia"/>
          <w:lang w:val="en-US" w:eastAsia="zh-CN"/>
        </w:rPr>
        <w:t>现代化冲击和早茶发展</w:t>
      </w:r>
    </w:p>
    <w:p>
      <w:pPr>
        <w:rPr>
          <w:rFonts w:hint="eastAsia"/>
          <w:lang w:val="en-US" w:eastAsia="zh-CN"/>
        </w:rPr>
      </w:pPr>
      <w:r>
        <w:rPr>
          <w:rFonts w:hint="eastAsia"/>
          <w:lang w:val="en-US" w:eastAsia="zh-CN"/>
        </w:rPr>
        <w:t>快节奏影响——在一个针对20岁只50岁的广东市民的调查当中显示，仅11%的人最近三年保持每周饮一次早茶的频率，26%的人每月饮一次早茶，28%的人每三月到半年饮一次，而35%的人超过半年或一年才饮一次早茶。其中58%的受访市民表示和十年前相比，饮早茶的频次减少了。由于生活节奏加快，休闲习性有所弱化，“早茶不早”现象越来越普遍。</w:t>
      </w:r>
    </w:p>
    <w:p>
      <w:pPr>
        <w:rPr>
          <w:rFonts w:hint="eastAsia"/>
          <w:lang w:val="en-US" w:eastAsia="zh-CN"/>
        </w:rPr>
      </w:pPr>
    </w:p>
    <w:p>
      <w:pPr>
        <w:rPr>
          <w:rFonts w:hint="eastAsia"/>
          <w:lang w:val="en-US" w:eastAsia="zh-CN"/>
        </w:rPr>
      </w:pPr>
      <w:r>
        <w:rPr>
          <w:rFonts w:hint="eastAsia"/>
          <w:lang w:val="en-US" w:eastAsia="zh-CN"/>
        </w:rPr>
        <w:t>从传统“一盅两件”到中西合璧——随着生活质量的提高和西方饮食的引进，早茶中重要角色点心也发生了很多变化。以来早茶的功能很大程度上从“早”过渡到午饭，食量增加导致少量点心不足以果腹，二是像牛仔骨、布丁、越南海鲜卷、法式甜点等新品种大量加入，年轻人的早茶口味发生转变。</w:t>
      </w:r>
    </w:p>
    <w:p>
      <w:pPr>
        <w:rPr>
          <w:rFonts w:hint="eastAsia"/>
          <w:lang w:val="en-US" w:eastAsia="zh-CN"/>
        </w:rPr>
      </w:pPr>
    </w:p>
    <w:p>
      <w:pPr>
        <w:rPr>
          <w:rFonts w:hint="default"/>
          <w:lang w:val="en-US" w:eastAsia="zh-CN"/>
        </w:rPr>
      </w:pPr>
      <w:r>
        <w:rPr>
          <w:rFonts w:hint="eastAsia"/>
          <w:lang w:val="en-US" w:eastAsia="zh-CN"/>
        </w:rPr>
        <w:t>低档享受变高档消费——物价增高，经营环境变好，从低价享受向高端消费转变。</w:t>
      </w:r>
    </w:p>
    <w:p>
      <w:pPr>
        <w:jc w:val="left"/>
        <w:rPr>
          <w:rFonts w:hint="default"/>
          <w:lang w:val="en-US" w:eastAsia="zh-CN"/>
        </w:rPr>
      </w:pPr>
      <w:r>
        <w:rPr>
          <w:rFonts w:hint="eastAsia"/>
          <w:lang w:val="en-US" w:eastAsia="zh-CN"/>
        </w:rPr>
        <w:t>文华东方的虾饺、姜汁撞奶、天鹅酥——</w:t>
      </w:r>
    </w:p>
    <w:p>
      <w:pPr>
        <w:rPr>
          <w:rFonts w:hint="eastAsia"/>
          <w:lang w:val="en-US" w:eastAsia="zh-CN"/>
        </w:rPr>
      </w:pPr>
    </w:p>
    <w:p>
      <w:r>
        <w:drawing>
          <wp:anchor distT="0" distB="0" distL="114300" distR="114300" simplePos="0" relativeHeight="251659264" behindDoc="0" locked="0" layoutInCell="1" allowOverlap="1">
            <wp:simplePos x="0" y="0"/>
            <wp:positionH relativeFrom="column">
              <wp:posOffset>6350</wp:posOffset>
            </wp:positionH>
            <wp:positionV relativeFrom="paragraph">
              <wp:posOffset>46355</wp:posOffset>
            </wp:positionV>
            <wp:extent cx="3187700" cy="2419350"/>
            <wp:effectExtent l="0" t="0" r="0" b="635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187700" cy="2419350"/>
                    </a:xfrm>
                    <a:prstGeom prst="rect">
                      <a:avLst/>
                    </a:prstGeom>
                    <a:noFill/>
                    <a:ln>
                      <a:noFill/>
                    </a:ln>
                  </pic:spPr>
                </pic:pic>
              </a:graphicData>
            </a:graphic>
          </wp:anchor>
        </w:drawing>
      </w:r>
      <w:r>
        <w:drawing>
          <wp:inline distT="0" distB="0" distL="114300" distR="114300">
            <wp:extent cx="3333750" cy="2494915"/>
            <wp:effectExtent l="0" t="0" r="635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333750" cy="2494915"/>
                    </a:xfrm>
                    <a:prstGeom prst="rect">
                      <a:avLst/>
                    </a:prstGeom>
                    <a:noFill/>
                    <a:ln>
                      <a:noFill/>
                    </a:ln>
                  </pic:spPr>
                </pic:pic>
              </a:graphicData>
            </a:graphic>
          </wp:inline>
        </w:drawing>
      </w:r>
    </w:p>
    <w:p>
      <w:r>
        <w:drawing>
          <wp:inline distT="0" distB="0" distL="114300" distR="114300">
            <wp:extent cx="4110990" cy="2701290"/>
            <wp:effectExtent l="0" t="0" r="381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4110990" cy="27012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白天鹅的蜜汁叉烧酥——</w:t>
      </w:r>
    </w:p>
    <w:p>
      <w:r>
        <w:drawing>
          <wp:inline distT="0" distB="0" distL="114300" distR="114300">
            <wp:extent cx="4189095" cy="2771775"/>
            <wp:effectExtent l="0" t="0" r="190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189095" cy="2771775"/>
                    </a:xfrm>
                    <a:prstGeom prst="rect">
                      <a:avLst/>
                    </a:prstGeom>
                    <a:noFill/>
                    <a:ln>
                      <a:noFill/>
                    </a:ln>
                  </pic:spPr>
                </pic:pic>
              </a:graphicData>
            </a:graphic>
          </wp:inline>
        </w:drawing>
      </w:r>
    </w:p>
    <w:p>
      <w:pPr>
        <w:rPr>
          <w:rFonts w:hint="eastAsia"/>
          <w:lang w:val="en-US" w:eastAsia="zh-CN"/>
        </w:rPr>
      </w:pPr>
      <w:r>
        <w:rPr>
          <w:rFonts w:hint="eastAsia"/>
          <w:lang w:val="en-US" w:eastAsia="zh-CN"/>
        </w:rPr>
        <w:t>利苑的金钱肚、菌菇饺——</w:t>
      </w:r>
    </w:p>
    <w:p>
      <w:r>
        <w:drawing>
          <wp:inline distT="0" distB="0" distL="114300" distR="114300">
            <wp:extent cx="3397250" cy="2323465"/>
            <wp:effectExtent l="0" t="0" r="635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397250" cy="2323465"/>
                    </a:xfrm>
                    <a:prstGeom prst="rect">
                      <a:avLst/>
                    </a:prstGeom>
                    <a:noFill/>
                    <a:ln>
                      <a:noFill/>
                    </a:ln>
                  </pic:spPr>
                </pic:pic>
              </a:graphicData>
            </a:graphic>
          </wp:inline>
        </w:drawing>
      </w:r>
    </w:p>
    <w:p>
      <w:pPr>
        <w:rPr>
          <w:rFonts w:hint="default"/>
          <w:lang w:val="en-US" w:eastAsia="zh-CN"/>
        </w:rPr>
      </w:pPr>
      <w:r>
        <w:drawing>
          <wp:inline distT="0" distB="0" distL="114300" distR="114300">
            <wp:extent cx="3717925" cy="2519680"/>
            <wp:effectExtent l="0" t="0" r="317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3717925" cy="2519680"/>
                    </a:xfrm>
                    <a:prstGeom prst="rect">
                      <a:avLst/>
                    </a:prstGeom>
                    <a:noFill/>
                    <a:ln>
                      <a:noFill/>
                    </a:ln>
                  </pic:spPr>
                </pic:pic>
              </a:graphicData>
            </a:graphic>
          </wp:inline>
        </w:drawing>
      </w:r>
    </w:p>
    <w:p>
      <w:pPr>
        <w:rPr>
          <w:rFonts w:hint="eastAsia"/>
          <w:lang w:val="en-US" w:eastAsia="zh-CN"/>
        </w:rPr>
      </w:pPr>
      <w:r>
        <w:rPr>
          <w:rFonts w:hint="eastAsia"/>
          <w:lang w:val="en-US" w:eastAsia="zh-CN"/>
        </w:rPr>
        <w:t>利苑文华东方玉堂春暖白天鹅——人均100+以上</w:t>
      </w:r>
    </w:p>
    <w:p>
      <w:pPr>
        <w:rPr>
          <w:rFonts w:hint="default"/>
          <w:lang w:val="en-US" w:eastAsia="zh-CN"/>
        </w:rPr>
      </w:pPr>
      <w:r>
        <w:rPr>
          <w:rFonts w:hint="eastAsia"/>
          <w:lang w:val="en-US" w:eastAsia="zh-CN"/>
        </w:rPr>
        <w:t>美团上均价50左右</w:t>
      </w:r>
    </w:p>
    <w:p>
      <w:pPr>
        <w:rPr>
          <w:rFonts w:hint="default"/>
          <w:lang w:val="en-US" w:eastAsia="zh-CN"/>
        </w:rPr>
      </w:pPr>
      <w:r>
        <w:rPr>
          <w:rFonts w:hint="default"/>
          <w:lang w:val="en-US" w:eastAsia="zh-CN"/>
        </w:rPr>
        <w:drawing>
          <wp:inline distT="0" distB="0" distL="114300" distR="114300">
            <wp:extent cx="2633345" cy="5706745"/>
            <wp:effectExtent l="0" t="0" r="8255" b="8255"/>
            <wp:docPr id="7" name="图片 7" descr="Screenshot_20210110_114452_com.sankuai.meit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creenshot_20210110_114452_com.sankuai.meituan"/>
                    <pic:cNvPicPr>
                      <a:picLocks noChangeAspect="1"/>
                    </pic:cNvPicPr>
                  </pic:nvPicPr>
                  <pic:blipFill>
                    <a:blip r:embed="rId10"/>
                    <a:stretch>
                      <a:fillRect/>
                    </a:stretch>
                  </pic:blipFill>
                  <pic:spPr>
                    <a:xfrm>
                      <a:off x="0" y="0"/>
                      <a:ext cx="2633345" cy="570674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475230" cy="5363210"/>
            <wp:effectExtent l="0" t="0" r="1270" b="8890"/>
            <wp:docPr id="8" name="图片 8" descr="Screenshot_20210110_114447_com.sankuai.meit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10110_114447_com.sankuai.meituan"/>
                    <pic:cNvPicPr>
                      <a:picLocks noChangeAspect="1"/>
                    </pic:cNvPicPr>
                  </pic:nvPicPr>
                  <pic:blipFill>
                    <a:blip r:embed="rId11"/>
                    <a:stretch>
                      <a:fillRect/>
                    </a:stretch>
                  </pic:blipFill>
                  <pic:spPr>
                    <a:xfrm>
                      <a:off x="0" y="0"/>
                      <a:ext cx="2475230" cy="5363210"/>
                    </a:xfrm>
                    <a:prstGeom prst="rect">
                      <a:avLst/>
                    </a:prstGeom>
                  </pic:spPr>
                </pic:pic>
              </a:graphicData>
            </a:graphic>
          </wp:inline>
        </w:drawing>
      </w:r>
      <w:bookmarkStart w:id="0" w:name="_GoBack"/>
      <w:bookmarkEnd w:id="0"/>
    </w:p>
    <w:p>
      <w:pPr>
        <w:rPr>
          <w:rFonts w:hint="default"/>
          <w:lang w:val="en-US" w:eastAsia="zh-CN"/>
        </w:rPr>
      </w:pPr>
      <w:r>
        <w:rPr>
          <w:rFonts w:hint="default"/>
          <w:lang w:val="en-US" w:eastAsia="zh-CN"/>
        </w:rPr>
        <w:drawing>
          <wp:inline distT="0" distB="0" distL="114300" distR="114300">
            <wp:extent cx="2551430" cy="5528945"/>
            <wp:effectExtent l="0" t="0" r="1270" b="8255"/>
            <wp:docPr id="9" name="图片 9" descr="Screenshot_20210110_114439_com.sankuai.meit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_20210110_114439_com.sankuai.meituan"/>
                    <pic:cNvPicPr>
                      <a:picLocks noChangeAspect="1"/>
                    </pic:cNvPicPr>
                  </pic:nvPicPr>
                  <pic:blipFill>
                    <a:blip r:embed="rId12"/>
                    <a:stretch>
                      <a:fillRect/>
                    </a:stretch>
                  </pic:blipFill>
                  <pic:spPr>
                    <a:xfrm>
                      <a:off x="0" y="0"/>
                      <a:ext cx="2551430" cy="5528945"/>
                    </a:xfrm>
                    <a:prstGeom prst="rect">
                      <a:avLst/>
                    </a:prstGeom>
                  </pic:spPr>
                </pic:pic>
              </a:graphicData>
            </a:graphic>
          </wp:inline>
        </w:drawing>
      </w:r>
    </w:p>
    <w:p>
      <w:pPr>
        <w:rPr>
          <w:rFonts w:hint="eastAsia"/>
          <w:lang w:val="en-US" w:eastAsia="zh-CN"/>
        </w:rPr>
      </w:pPr>
      <w:r>
        <w:rPr>
          <w:rFonts w:hint="eastAsia"/>
          <w:lang w:val="en-US" w:eastAsia="zh-CN"/>
        </w:rPr>
        <w:t>第四张PPT</w:t>
      </w:r>
    </w:p>
    <w:p>
      <w:pPr>
        <w:rPr>
          <w:rFonts w:hint="eastAsia"/>
          <w:lang w:val="en-US" w:eastAsia="zh-CN"/>
        </w:rPr>
      </w:pPr>
      <w:r>
        <w:rPr>
          <w:rFonts w:hint="eastAsia"/>
          <w:lang w:val="en-US" w:eastAsia="zh-CN"/>
        </w:rPr>
        <w:t>早茶保护——非遗？</w:t>
      </w:r>
    </w:p>
    <w:p>
      <w:pPr>
        <w:rPr>
          <w:rFonts w:hint="eastAsia"/>
          <w:lang w:val="en-US" w:eastAsia="zh-CN"/>
        </w:rPr>
      </w:pPr>
      <w:r>
        <w:rPr>
          <w:rFonts w:hint="eastAsia"/>
          <w:lang w:val="en-US" w:eastAsia="zh-CN"/>
        </w:rPr>
        <w:t>没有评上非遗原因：</w:t>
      </w:r>
    </w:p>
    <w:p>
      <w:pPr>
        <w:rPr>
          <w:rFonts w:hint="eastAsia"/>
          <w:lang w:val="en-US" w:eastAsia="zh-CN"/>
        </w:rPr>
      </w:pPr>
    </w:p>
    <w:p>
      <w:pPr>
        <w:rPr>
          <w:rFonts w:hint="eastAsia"/>
          <w:lang w:val="en-US" w:eastAsia="zh-CN"/>
        </w:rPr>
      </w:pPr>
      <w:r>
        <w:rPr>
          <w:rFonts w:hint="eastAsia"/>
          <w:lang w:val="en-US" w:eastAsia="zh-CN"/>
        </w:rPr>
        <w:t>涵盖范围过大</w:t>
      </w:r>
    </w:p>
    <w:p>
      <w:pPr>
        <w:rPr>
          <w:rFonts w:hint="eastAsia"/>
          <w:lang w:val="en-US" w:eastAsia="zh-CN"/>
        </w:rPr>
      </w:pPr>
      <w:r>
        <w:rPr>
          <w:rFonts w:hint="eastAsia"/>
          <w:lang w:val="en-US" w:eastAsia="zh-CN"/>
        </w:rPr>
        <w:t>很难用单项的物质形式进行展现</w:t>
      </w:r>
    </w:p>
    <w:p>
      <w:pPr>
        <w:rPr>
          <w:rFonts w:hint="default"/>
          <w:lang w:val="en-US" w:eastAsia="zh-CN"/>
        </w:rPr>
      </w:pPr>
      <w:r>
        <w:rPr>
          <w:rFonts w:hint="eastAsia"/>
          <w:lang w:val="en-US" w:eastAsia="zh-CN"/>
        </w:rPr>
        <w:t>仍然生活化，不必用非遗去保护</w:t>
      </w:r>
    </w:p>
    <w:p>
      <w:pPr>
        <w:rPr>
          <w:rFonts w:hint="default"/>
          <w:lang w:val="en-US" w:eastAsia="zh-CN"/>
        </w:rPr>
      </w:pPr>
    </w:p>
    <w:p>
      <w:pPr>
        <w:rPr>
          <w:rFonts w:hint="eastAsia"/>
          <w:lang w:val="en-US" w:eastAsia="zh-CN"/>
        </w:rPr>
      </w:pPr>
      <w:r>
        <w:rPr>
          <w:rFonts w:hint="eastAsia"/>
          <w:lang w:val="en-US" w:eastAsia="zh-CN"/>
        </w:rPr>
        <w:t>第五张PPT</w:t>
      </w:r>
    </w:p>
    <w:p>
      <w:pPr>
        <w:rPr>
          <w:rFonts w:hint="eastAsia"/>
          <w:lang w:val="en-US" w:eastAsia="zh-CN"/>
        </w:rPr>
      </w:pPr>
      <w:r>
        <w:rPr>
          <w:rFonts w:hint="eastAsia"/>
          <w:lang w:val="en-US" w:eastAsia="zh-CN"/>
        </w:rPr>
        <w:t>早茶展望——</w:t>
      </w:r>
    </w:p>
    <w:p>
      <w:pPr>
        <w:pStyle w:val="2"/>
        <w:keepNext w:val="0"/>
        <w:keepLines w:val="0"/>
        <w:widowControl/>
        <w:suppressLineNumbers w:val="0"/>
        <w:spacing w:before="0" w:beforeAutospacing="0" w:after="0" w:afterAutospacing="0"/>
        <w:ind w:left="0" w:right="0" w:firstLine="480" w:firstLineChars="200"/>
      </w:pPr>
      <w:r>
        <w:t>近百年前的"北园"，曾经吸引过名满华夏的岭南大诗人梁鼎芬、黄节，他们都曾是这里早茶的常客。</w:t>
      </w:r>
    </w:p>
    <w:p>
      <w:pPr>
        <w:pStyle w:val="2"/>
        <w:keepNext w:val="0"/>
        <w:keepLines w:val="0"/>
        <w:widowControl/>
        <w:suppressLineNumbers w:val="0"/>
        <w:spacing w:before="0" w:beforeAutospacing="0" w:after="0" w:afterAutospacing="0"/>
        <w:ind w:left="0" w:right="0" w:firstLine="480" w:firstLineChars="200"/>
      </w:pPr>
      <w:r>
        <w:t>八十年前的"妙奇香"，作客广州的"外江佬"毛泽东、柳亚子也学本地人登楼品茗，后来留下"饮茶粤海未能忘"的诗句。</w:t>
      </w:r>
    </w:p>
    <w:p>
      <w:pPr>
        <w:pStyle w:val="2"/>
        <w:keepNext w:val="0"/>
        <w:keepLines w:val="0"/>
        <w:widowControl/>
        <w:suppressLineNumbers w:val="0"/>
        <w:spacing w:before="0" w:beforeAutospacing="0" w:after="0" w:afterAutospacing="0"/>
        <w:ind w:left="0" w:right="0" w:firstLine="480" w:firstLineChars="200"/>
      </w:pPr>
      <w:r>
        <w:t>五十年前的"陶陶居"，粤剧大老信都有固定的茶位，马师曾"马老大"早茶饮得高兴，会猛然站起，向大厅虚画一圈∶"今日餐茶，入我数!"四座雀跃。</w:t>
      </w:r>
    </w:p>
    <w:p>
      <w:pPr>
        <w:pStyle w:val="2"/>
        <w:keepNext w:val="0"/>
        <w:keepLines w:val="0"/>
        <w:widowControl/>
        <w:suppressLineNumbers w:val="0"/>
        <w:spacing w:before="0" w:beforeAutospacing="0" w:after="0" w:afterAutospacing="0"/>
        <w:ind w:left="0" w:right="0" w:firstLine="480" w:firstLineChars="200"/>
      </w:pPr>
      <w:r>
        <w:t>二十年前的"大三元"，老报人微音每晨必至，风雨无改，一盅两件，有时会在众茶客的放谈声中，为当天的《羊城晚报》写"街谈巷议"。他说，不饮过早茶，文章是断断写不出来的，会"周身唔聚财".</w:t>
      </w:r>
    </w:p>
    <w:p>
      <w:pPr>
        <w:pStyle w:val="2"/>
        <w:keepNext w:val="0"/>
        <w:keepLines w:val="0"/>
        <w:widowControl/>
        <w:suppressLineNumbers w:val="0"/>
        <w:spacing w:before="0" w:beforeAutospacing="0" w:after="0" w:afterAutospacing="0"/>
        <w:ind w:left="0" w:right="0" w:firstLine="480" w:firstLineChars="200"/>
      </w:pPr>
      <w:r>
        <w:t>不饮早茶就"周身唔聚财"的人，既有骚人墨客，也有走卒贩夫。</w:t>
      </w:r>
    </w:p>
    <w:p>
      <w:pPr>
        <w:pStyle w:val="2"/>
        <w:keepNext w:val="0"/>
        <w:keepLines w:val="0"/>
        <w:widowControl/>
        <w:suppressLineNumbers w:val="0"/>
        <w:spacing w:before="0" w:beforeAutospacing="0" w:after="0" w:afterAutospacing="0"/>
        <w:ind w:left="0" w:right="0" w:firstLine="480" w:firstLineChars="200"/>
      </w:pPr>
      <w:r>
        <w:t>如今，早茶的形式随着时代的发展也大为变化了，但作为一种民俗文化，"早茶"已经深深地扎根在每个广东人的心里，食品花样会变化，环境会变化，但是不论怎么变，早茶文化只会随着时代变迁而变化发展，或改良或创新，但不会消失。</w:t>
      </w:r>
    </w:p>
    <w:p>
      <w:pPr>
        <w:pStyle w:val="2"/>
        <w:keepNext w:val="0"/>
        <w:keepLines w:val="0"/>
        <w:widowControl/>
        <w:suppressLineNumbers w:val="0"/>
        <w:spacing w:before="0" w:beforeAutospacing="0" w:after="0" w:afterAutospacing="0"/>
        <w:ind w:left="0" w:right="0" w:firstLine="480" w:firstLineChars="200"/>
        <w:rPr>
          <w:rFonts w:hint="eastAsia" w:eastAsiaTheme="minorEastAsia"/>
          <w:lang w:eastAsia="zh-CN"/>
        </w:rPr>
      </w:pPr>
      <w:r>
        <w:t>"为名忙，为利忙，忙里偷闲，饮杯茶去;劳心苦，劳力苦，苦中作乐，拿壶酒来。"</w:t>
      </w:r>
      <w:r>
        <w:rPr>
          <w:rFonts w:hint="eastAsia"/>
          <w:lang w:eastAsia="zh-CN"/>
        </w:rPr>
        <w:t>（</w:t>
      </w:r>
      <w:r>
        <w:rPr>
          <w:rFonts w:hint="eastAsia"/>
          <w:lang w:val="en-US" w:eastAsia="zh-CN"/>
        </w:rPr>
        <w:t>妙奇香茶楼对联</w:t>
      </w:r>
      <w:r>
        <w:rPr>
          <w:rFonts w:hint="eastAsia"/>
          <w:lang w:eastAsia="zh-CN"/>
        </w:rPr>
        <w:t>）</w:t>
      </w:r>
    </w:p>
    <w:p>
      <w:pPr>
        <w:pStyle w:val="2"/>
        <w:keepNext w:val="0"/>
        <w:keepLines w:val="0"/>
        <w:widowControl/>
        <w:suppressLineNumbers w:val="0"/>
        <w:spacing w:before="0" w:beforeAutospacing="0" w:after="0" w:afterAutospacing="0"/>
        <w:ind w:left="0" w:right="0" w:firstLine="480" w:firstLineChars="200"/>
      </w:pPr>
    </w:p>
    <w:p>
      <w:pPr>
        <w:pStyle w:val="2"/>
        <w:keepNext w:val="0"/>
        <w:keepLines w:val="0"/>
        <w:widowControl/>
        <w:suppressLineNumbers w:val="0"/>
        <w:spacing w:before="0" w:beforeAutospacing="0" w:after="0" w:afterAutospacing="0"/>
        <w:ind w:left="0" w:right="0" w:firstLine="480" w:firstLineChars="200"/>
        <w:rPr>
          <w:color w:val="ED7D31" w:themeColor="accent2"/>
          <w14:textFill>
            <w14:solidFill>
              <w14:schemeClr w14:val="accent2"/>
            </w14:solidFill>
          </w14:textFill>
        </w:rPr>
      </w:pPr>
      <w:r>
        <w:rPr>
          <w:rFonts w:hint="eastAsia"/>
          <w:color w:val="ED7D31" w:themeColor="accent2"/>
          <w:lang w:val="en-US" w:eastAsia="zh-CN"/>
          <w14:textFill>
            <w14:solidFill>
              <w14:schemeClr w14:val="accent2"/>
            </w14:solidFill>
          </w14:textFill>
        </w:rPr>
        <w:t>//</w:t>
      </w:r>
      <w:r>
        <w:rPr>
          <w:color w:val="ED7D31" w:themeColor="accent2"/>
          <w14:textFill>
            <w14:solidFill>
              <w14:schemeClr w14:val="accent2"/>
            </w14:solidFill>
          </w14:textFill>
        </w:rPr>
        <w:t>而且茶市依然兴旺，尽管因为早茶价格提高人们去</w:t>
      </w:r>
      <w:r>
        <w:rPr>
          <w:rFonts w:hint="eastAsia"/>
          <w:color w:val="ED7D31" w:themeColor="accent2"/>
          <w:lang w:val="en-US" w:eastAsia="zh-CN"/>
          <w14:textFill>
            <w14:solidFill>
              <w14:schemeClr w14:val="accent2"/>
            </w14:solidFill>
          </w14:textFill>
        </w:rPr>
        <w:t>吃早</w:t>
      </w:r>
      <w:r>
        <w:rPr>
          <w:color w:val="ED7D31" w:themeColor="accent2"/>
          <w14:textFill>
            <w14:solidFill>
              <w14:schemeClr w14:val="accent2"/>
            </w14:solidFill>
          </w14:textFill>
        </w:rPr>
        <w:t>茶的频率明显减少了，但酒楼茶楼还是很有利可图的，还望我们的早茶酒楼在提供优质服务的同时，能想办法适当减少运营成本，在提供大量西式点心的同时适当保留传统点心的比例并尽量保持老一套风味，这样做既能吸引更多人到酒楼经常叹茶，实现薄利多销的目的，也能满足我们这些食客对传统早茶的回味，重拾跟过去一样"叹世界""的美好时光。</w:t>
      </w:r>
    </w:p>
    <w:p>
      <w:pPr>
        <w:pStyle w:val="2"/>
        <w:keepNext w:val="0"/>
        <w:keepLines w:val="0"/>
        <w:widowControl/>
        <w:suppressLineNumbers w:val="0"/>
        <w:spacing w:before="0" w:beforeAutospacing="0" w:after="0" w:afterAutospacing="0"/>
        <w:ind w:left="0" w:right="0" w:firstLine="0"/>
        <w:rPr>
          <w:rFonts w:hint="default" w:eastAsiaTheme="minorEastAsia"/>
          <w:color w:val="ED7D31" w:themeColor="accent2"/>
          <w:lang w:val="en-US" w:eastAsia="zh-CN"/>
          <w14:textFill>
            <w14:solidFill>
              <w14:schemeClr w14:val="accent2"/>
            </w14:solidFill>
          </w14:textFill>
        </w:rPr>
      </w:pPr>
      <w:r>
        <w:rPr>
          <w:color w:val="ED7D31" w:themeColor="accent2"/>
          <w14:textFill>
            <w14:solidFill>
              <w14:schemeClr w14:val="accent2"/>
            </w14:solidFill>
          </w14:textFill>
        </w:rPr>
        <w:t>最后引用旧时广州"妙奇香"茶楼的一幅对联作为结束语∶"为名忙，为利忙，忙里偷闲，饮杯茶去;劳心苦，劳力苦，苦中作乐，拿壶酒来。"</w:t>
      </w:r>
      <w:r>
        <w:rPr>
          <w:rFonts w:hint="eastAsia"/>
          <w:color w:val="ED7D31" w:themeColor="accent2"/>
          <w:lang w:val="en-US" w:eastAsia="zh-CN"/>
          <w14:textFill>
            <w14:solidFill>
              <w14:schemeClr w14:val="accent2"/>
            </w14:solidFill>
          </w14:textFill>
        </w:rPr>
        <w:t>//（补充讲稿，不必放在PPT上）</w:t>
      </w:r>
    </w:p>
    <w:p>
      <w:pPr>
        <w:pStyle w:val="2"/>
        <w:keepNext w:val="0"/>
        <w:keepLines w:val="0"/>
        <w:widowControl/>
        <w:suppressLineNumbers w:val="0"/>
        <w:spacing w:before="0" w:beforeAutospacing="0" w:after="0" w:afterAutospacing="0"/>
        <w:ind w:left="0" w:right="0" w:firstLine="480" w:firstLineChars="200"/>
      </w:pPr>
    </w:p>
    <w:p>
      <w:pPr>
        <w:pStyle w:val="2"/>
        <w:keepNext w:val="0"/>
        <w:keepLines w:val="0"/>
        <w:widowControl/>
        <w:suppressLineNumbers w:val="0"/>
        <w:spacing w:before="0" w:beforeAutospacing="0" w:after="0" w:afterAutospacing="0"/>
        <w:ind w:left="0" w:right="0" w:firstLine="0"/>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64C0EF4"/>
    <w:rsid w:val="464C0E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 w:type="character" w:styleId="5">
    <w:name w:val="Strong"/>
    <w:basedOn w:val="4"/>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customXml" Target="../customXml/item1.xml"/><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2021-01-08T15:44:00Z</dcterms:created>
  <dc:creator>珂爸</dc:creator>
  <cp:lastModifiedBy>珂爸</cp:lastModifiedBy>
  <dcterms:modified xsi:type="dcterms:W3CDTF">2021-01-10T03:53:15Z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2052-11.1.0.9991</vt:lpwstr>
  </property>
</Properties>
</file>